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28D7" w:rsidRDefault="000E28D7">
      <w:pPr>
        <w:jc w:val="center"/>
        <w:rPr>
          <w:sz w:val="28"/>
          <w:szCs w:val="28"/>
        </w:rPr>
      </w:pPr>
    </w:p>
    <w:p w14:paraId="00000002" w14:textId="77777777" w:rsidR="000E28D7" w:rsidRDefault="007875BA">
      <w:pPr>
        <w:jc w:val="center"/>
        <w:rPr>
          <w:b/>
          <w:color w:val="1C1E29"/>
          <w:sz w:val="36"/>
          <w:szCs w:val="36"/>
        </w:rPr>
      </w:pPr>
      <w:r>
        <w:rPr>
          <w:b/>
          <w:color w:val="1C1E29"/>
          <w:sz w:val="36"/>
          <w:szCs w:val="36"/>
        </w:rPr>
        <w:t xml:space="preserve">ABC Level 3 </w:t>
      </w:r>
    </w:p>
    <w:p w14:paraId="00000003" w14:textId="77777777" w:rsidR="000E28D7" w:rsidRDefault="007875BA">
      <w:pPr>
        <w:jc w:val="center"/>
        <w:rPr>
          <w:b/>
          <w:sz w:val="28"/>
          <w:szCs w:val="28"/>
        </w:rPr>
      </w:pPr>
      <w:r>
        <w:rPr>
          <w:b/>
          <w:color w:val="1C1E29"/>
          <w:sz w:val="36"/>
          <w:szCs w:val="36"/>
        </w:rPr>
        <w:t>Resource Bank</w:t>
      </w:r>
      <w:r>
        <w:rPr>
          <w:color w:val="1C1E29"/>
          <w:sz w:val="28"/>
          <w:szCs w:val="28"/>
        </w:rPr>
        <w:t xml:space="preserve"> </w:t>
      </w:r>
    </w:p>
    <w:p w14:paraId="00000004" w14:textId="77777777" w:rsidR="000E28D7" w:rsidRDefault="000E28D7">
      <w:pPr>
        <w:rPr>
          <w:b/>
          <w:sz w:val="28"/>
          <w:szCs w:val="28"/>
        </w:rPr>
      </w:pPr>
    </w:p>
    <w:p w14:paraId="00000005" w14:textId="77777777" w:rsidR="000E28D7" w:rsidRDefault="000E28D7">
      <w:pPr>
        <w:rPr>
          <w:color w:val="1C1E29"/>
          <w:sz w:val="28"/>
          <w:szCs w:val="28"/>
        </w:rPr>
      </w:pPr>
    </w:p>
    <w:p w14:paraId="00000006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07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How to use this </w:t>
      </w:r>
      <w:proofErr w:type="gramStart"/>
      <w:r>
        <w:rPr>
          <w:b/>
          <w:color w:val="1C1E29"/>
          <w:sz w:val="28"/>
          <w:szCs w:val="28"/>
        </w:rPr>
        <w:t>resour</w:t>
      </w:r>
      <w:bookmarkStart w:id="0" w:name="_GoBack"/>
      <w:bookmarkEnd w:id="0"/>
      <w:r>
        <w:rPr>
          <w:b/>
          <w:color w:val="1C1E29"/>
          <w:sz w:val="28"/>
          <w:szCs w:val="28"/>
        </w:rPr>
        <w:t>ce.</w:t>
      </w:r>
      <w:proofErr w:type="gramEnd"/>
    </w:p>
    <w:p w14:paraId="00000008" w14:textId="77777777" w:rsidR="000E28D7" w:rsidRDefault="000E28D7">
      <w:pPr>
        <w:rPr>
          <w:color w:val="1C1E29"/>
          <w:sz w:val="28"/>
          <w:szCs w:val="28"/>
        </w:rPr>
      </w:pPr>
    </w:p>
    <w:p w14:paraId="0000000A" w14:textId="77777777" w:rsidR="000E28D7" w:rsidRDefault="007875BA" w:rsidP="007875BA">
      <w:pPr>
        <w:ind w:left="720"/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Check the units you are studying then click on the links to access the resources </w:t>
      </w:r>
    </w:p>
    <w:p w14:paraId="359872AD" w14:textId="77777777" w:rsidR="007875BA" w:rsidRDefault="007875BA" w:rsidP="007875BA">
      <w:pPr>
        <w:ind w:left="720"/>
        <w:rPr>
          <w:color w:val="1C1E29"/>
          <w:sz w:val="28"/>
          <w:szCs w:val="28"/>
        </w:rPr>
      </w:pPr>
    </w:p>
    <w:p w14:paraId="69121AE2" w14:textId="77777777" w:rsidR="007875BA" w:rsidRDefault="007875BA" w:rsidP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How to reference CSR </w:t>
      </w:r>
      <w:proofErr w:type="gramStart"/>
      <w:r>
        <w:rPr>
          <w:color w:val="1C1E29"/>
          <w:sz w:val="28"/>
          <w:szCs w:val="28"/>
        </w:rPr>
        <w:t>Resources</w:t>
      </w:r>
      <w:proofErr w:type="gramEnd"/>
      <w:r>
        <w:rPr>
          <w:color w:val="1C1E29"/>
          <w:sz w:val="28"/>
          <w:szCs w:val="28"/>
        </w:rPr>
        <w:t xml:space="preserve"> </w:t>
      </w:r>
    </w:p>
    <w:p w14:paraId="769E395F" w14:textId="77777777" w:rsidR="007875BA" w:rsidRDefault="007875BA" w:rsidP="007875BA">
      <w:pPr>
        <w:rPr>
          <w:color w:val="4A6EE0"/>
          <w:sz w:val="28"/>
          <w:szCs w:val="28"/>
          <w:u w:val="single"/>
        </w:rPr>
      </w:pPr>
      <w:hyperlink r:id="rId5">
        <w:r>
          <w:rPr>
            <w:color w:val="4A6EE0"/>
            <w:sz w:val="28"/>
            <w:szCs w:val="28"/>
            <w:u w:val="single"/>
          </w:rPr>
          <w:t xml:space="preserve">Reference guide </w:t>
        </w:r>
      </w:hyperlink>
    </w:p>
    <w:p w14:paraId="2F0BF995" w14:textId="77777777" w:rsidR="007875BA" w:rsidRDefault="007875BA" w:rsidP="007875BA">
      <w:pPr>
        <w:rPr>
          <w:color w:val="1C1E29"/>
          <w:sz w:val="28"/>
          <w:szCs w:val="28"/>
        </w:rPr>
      </w:pPr>
    </w:p>
    <w:p w14:paraId="79729D92" w14:textId="77777777" w:rsidR="007875BA" w:rsidRDefault="007875BA" w:rsidP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Assignment exemplars</w:t>
      </w:r>
    </w:p>
    <w:p w14:paraId="3D13DF14" w14:textId="77777777" w:rsidR="007875BA" w:rsidRDefault="007875BA" w:rsidP="007875BA">
      <w:pPr>
        <w:rPr>
          <w:color w:val="4A6EE0"/>
          <w:sz w:val="28"/>
          <w:szCs w:val="28"/>
          <w:u w:val="single"/>
        </w:rPr>
      </w:pPr>
      <w:hyperlink r:id="rId6">
        <w:r>
          <w:rPr>
            <w:color w:val="4A6EE0"/>
            <w:sz w:val="28"/>
            <w:szCs w:val="28"/>
            <w:u w:val="single"/>
          </w:rPr>
          <w:t xml:space="preserve">Complete course assignments </w:t>
        </w:r>
      </w:hyperlink>
    </w:p>
    <w:p w14:paraId="34743495" w14:textId="77777777" w:rsidR="007875BA" w:rsidRDefault="007875BA" w:rsidP="007875BA">
      <w:pPr>
        <w:ind w:left="720"/>
        <w:rPr>
          <w:sz w:val="28"/>
          <w:szCs w:val="28"/>
        </w:rPr>
      </w:pPr>
    </w:p>
    <w:p w14:paraId="0000000B" w14:textId="77777777" w:rsidR="000E28D7" w:rsidRDefault="000E28D7">
      <w:pPr>
        <w:rPr>
          <w:color w:val="1C1E29"/>
          <w:sz w:val="28"/>
          <w:szCs w:val="28"/>
        </w:rPr>
      </w:pPr>
    </w:p>
    <w:p w14:paraId="0000000C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Module; Understanding the context for the use of counselling skills</w:t>
      </w:r>
    </w:p>
    <w:p w14:paraId="0000000D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0E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what is meant by counselling skills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0F" w14:textId="77777777" w:rsidR="000E28D7" w:rsidRDefault="000E28D7">
      <w:pPr>
        <w:rPr>
          <w:b/>
          <w:i/>
          <w:color w:val="1C1E29"/>
          <w:sz w:val="28"/>
          <w:szCs w:val="28"/>
        </w:rPr>
      </w:pPr>
    </w:p>
    <w:p w14:paraId="00000010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Criteria - </w:t>
      </w:r>
    </w:p>
    <w:p w14:paraId="00000011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12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1.1. Define counselling skills</w:t>
      </w:r>
    </w:p>
    <w:p w14:paraId="00000013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Definition of counselling skills </w:t>
      </w:r>
    </w:p>
    <w:p w14:paraId="0000001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1.2. Outline different roles within which counselling skills may be used 1.3. Outline different situations in </w:t>
      </w:r>
      <w:r>
        <w:rPr>
          <w:color w:val="1C1E29"/>
          <w:sz w:val="28"/>
          <w:szCs w:val="28"/>
        </w:rPr>
        <w:t xml:space="preserve">which counselling skills may be used </w:t>
      </w:r>
    </w:p>
    <w:p w14:paraId="00000015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7">
        <w:r>
          <w:rPr>
            <w:color w:val="4A6EE0"/>
            <w:sz w:val="28"/>
            <w:szCs w:val="28"/>
            <w:u w:val="single"/>
          </w:rPr>
          <w:t xml:space="preserve">Roles and Situations </w:t>
        </w:r>
      </w:hyperlink>
    </w:p>
    <w:p w14:paraId="00000016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1.4. Explain the difference between someone who uses counselling skills and a qualified trained counse</w:t>
      </w:r>
      <w:r>
        <w:rPr>
          <w:color w:val="1C1E29"/>
          <w:sz w:val="28"/>
          <w:szCs w:val="28"/>
        </w:rPr>
        <w:t>llor</w:t>
      </w:r>
    </w:p>
    <w:p w14:paraId="0000001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8">
        <w:r>
          <w:rPr>
            <w:color w:val="4A6EE0"/>
            <w:sz w:val="28"/>
            <w:szCs w:val="28"/>
            <w:u w:val="single"/>
          </w:rPr>
          <w:t>Skills and qualified</w:t>
        </w:r>
      </w:hyperlink>
    </w:p>
    <w:p w14:paraId="00000018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9">
        <w:r>
          <w:rPr>
            <w:color w:val="4A6EE0"/>
            <w:sz w:val="28"/>
            <w:szCs w:val="28"/>
            <w:u w:val="single"/>
          </w:rPr>
          <w:t>The difference between counselling and other helping activities</w:t>
        </w:r>
      </w:hyperlink>
    </w:p>
    <w:p w14:paraId="00000019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0">
        <w:r>
          <w:rPr>
            <w:color w:val="4A6EE0"/>
            <w:sz w:val="28"/>
            <w:szCs w:val="28"/>
            <w:u w:val="single"/>
          </w:rPr>
          <w:t xml:space="preserve">Video  </w:t>
        </w:r>
      </w:hyperlink>
    </w:p>
    <w:p w14:paraId="0000001A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1">
        <w:r>
          <w:rPr>
            <w:color w:val="4A6EE0"/>
            <w:sz w:val="28"/>
            <w:szCs w:val="28"/>
            <w:u w:val="single"/>
          </w:rPr>
          <w:t xml:space="preserve">Assignment exemplar </w:t>
        </w:r>
      </w:hyperlink>
    </w:p>
    <w:p w14:paraId="0000001B" w14:textId="77777777" w:rsidR="000E28D7" w:rsidRDefault="000E28D7">
      <w:pPr>
        <w:rPr>
          <w:color w:val="4A6EE0"/>
          <w:sz w:val="28"/>
          <w:szCs w:val="28"/>
          <w:u w:val="single"/>
        </w:rPr>
      </w:pPr>
    </w:p>
    <w:p w14:paraId="0000001C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1D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1E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1F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20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the need to work within an ethical framework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21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22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Criteria - </w:t>
      </w:r>
    </w:p>
    <w:p w14:paraId="00000023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2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2.1. Explain the key features of one recognised ethical framework for counselling and psychotherapy used by qualified trained counsellors </w:t>
      </w:r>
    </w:p>
    <w:p w14:paraId="00000025" w14:textId="77777777" w:rsidR="000E28D7" w:rsidRDefault="000E28D7">
      <w:pPr>
        <w:rPr>
          <w:color w:val="1C1E29"/>
          <w:sz w:val="28"/>
          <w:szCs w:val="28"/>
        </w:rPr>
      </w:pPr>
    </w:p>
    <w:p w14:paraId="00000026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2.2. Compare their chosen ethical framework with the requirements of one other professional body or employing organisation</w:t>
      </w:r>
    </w:p>
    <w:p w14:paraId="0000002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2">
        <w:proofErr w:type="spellStart"/>
        <w:r>
          <w:rPr>
            <w:color w:val="4A6EE0"/>
            <w:sz w:val="28"/>
            <w:szCs w:val="28"/>
            <w:u w:val="single"/>
          </w:rPr>
          <w:t>Bacp</w:t>
        </w:r>
        <w:proofErr w:type="spellEnd"/>
        <w:r>
          <w:rPr>
            <w:color w:val="4A6EE0"/>
            <w:sz w:val="28"/>
            <w:szCs w:val="28"/>
            <w:u w:val="single"/>
          </w:rPr>
          <w:t xml:space="preserve"> Ethical Framework1</w:t>
        </w:r>
      </w:hyperlink>
    </w:p>
    <w:p w14:paraId="00000028" w14:textId="77777777" w:rsidR="000E28D7" w:rsidRDefault="007875BA">
      <w:pPr>
        <w:rPr>
          <w:color w:val="1C1E29"/>
          <w:sz w:val="28"/>
          <w:szCs w:val="28"/>
        </w:rPr>
      </w:pPr>
      <w:hyperlink r:id="rId13">
        <w:proofErr w:type="spellStart"/>
        <w:r>
          <w:rPr>
            <w:color w:val="4A6EE0"/>
            <w:sz w:val="28"/>
            <w:szCs w:val="28"/>
            <w:u w:val="single"/>
          </w:rPr>
          <w:t>Bacp</w:t>
        </w:r>
        <w:proofErr w:type="spellEnd"/>
        <w:r>
          <w:rPr>
            <w:color w:val="4A6EE0"/>
            <w:sz w:val="28"/>
            <w:szCs w:val="28"/>
            <w:u w:val="single"/>
          </w:rPr>
          <w:t xml:space="preserve"> Ethical Framework2 </w:t>
        </w:r>
      </w:hyperlink>
    </w:p>
    <w:p w14:paraId="00000029" w14:textId="77777777" w:rsidR="000E28D7" w:rsidRDefault="000E28D7">
      <w:pPr>
        <w:rPr>
          <w:color w:val="1C1E29"/>
          <w:sz w:val="28"/>
          <w:szCs w:val="28"/>
        </w:rPr>
      </w:pPr>
    </w:p>
    <w:p w14:paraId="0000002A" w14:textId="77777777" w:rsidR="000E28D7" w:rsidRDefault="000E28D7">
      <w:pPr>
        <w:rPr>
          <w:color w:val="1C1E29"/>
          <w:sz w:val="28"/>
          <w:szCs w:val="28"/>
        </w:rPr>
      </w:pPr>
    </w:p>
    <w:p w14:paraId="0000002B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the environment in which counselling takes place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2C" w14:textId="77777777" w:rsidR="000E28D7" w:rsidRDefault="000E28D7">
      <w:pPr>
        <w:rPr>
          <w:b/>
          <w:i/>
          <w:color w:val="1C1E29"/>
          <w:sz w:val="28"/>
          <w:szCs w:val="28"/>
        </w:rPr>
      </w:pPr>
    </w:p>
    <w:p w14:paraId="0000002D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Criteria - </w:t>
      </w:r>
    </w:p>
    <w:p w14:paraId="0000002E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2F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3.1. Explain the importance of the following when usi</w:t>
      </w:r>
      <w:r>
        <w:rPr>
          <w:color w:val="1C1E29"/>
          <w:sz w:val="28"/>
          <w:szCs w:val="28"/>
        </w:rPr>
        <w:t xml:space="preserve">ng counselling skills in a formal setting  </w:t>
      </w:r>
    </w:p>
    <w:p w14:paraId="00000030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Professional conduct  </w:t>
      </w:r>
    </w:p>
    <w:p w14:paraId="00000031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Ethical issues  </w:t>
      </w:r>
    </w:p>
    <w:p w14:paraId="00000032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Confidentiality  </w:t>
      </w:r>
    </w:p>
    <w:p w14:paraId="00000033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Boundaries </w:t>
      </w:r>
    </w:p>
    <w:p w14:paraId="00000034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 Legal responsibility </w:t>
      </w:r>
    </w:p>
    <w:p w14:paraId="00000035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 Negligence</w:t>
      </w:r>
    </w:p>
    <w:p w14:paraId="00000036" w14:textId="77777777" w:rsidR="000E28D7" w:rsidRDefault="007875BA">
      <w:pPr>
        <w:numPr>
          <w:ilvl w:val="0"/>
          <w:numId w:val="2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 Diversity and difference </w:t>
      </w:r>
    </w:p>
    <w:p w14:paraId="0000003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4">
        <w:r>
          <w:rPr>
            <w:color w:val="4A6EE0"/>
            <w:sz w:val="28"/>
            <w:szCs w:val="28"/>
            <w:u w:val="single"/>
          </w:rPr>
          <w:t>Assignment exemplar</w:t>
        </w:r>
      </w:hyperlink>
    </w:p>
    <w:p w14:paraId="00000038" w14:textId="77777777" w:rsidR="000E28D7" w:rsidRDefault="000E28D7">
      <w:pPr>
        <w:rPr>
          <w:color w:val="1C1E29"/>
          <w:sz w:val="28"/>
          <w:szCs w:val="28"/>
        </w:rPr>
      </w:pPr>
    </w:p>
    <w:p w14:paraId="00000039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3.2. Explain when, how and why confidentiality and boundaries may be breached </w:t>
      </w:r>
    </w:p>
    <w:p w14:paraId="0000003A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5">
        <w:r>
          <w:rPr>
            <w:color w:val="4A6EE0"/>
            <w:sz w:val="28"/>
            <w:szCs w:val="28"/>
            <w:u w:val="single"/>
          </w:rPr>
          <w:t xml:space="preserve">Breaching confidentiality </w:t>
        </w:r>
      </w:hyperlink>
    </w:p>
    <w:p w14:paraId="0000003B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lastRenderedPageBreak/>
        <w:t>3.3. Explain, using examples, the importance of the right physical environment when using counselling skills</w:t>
      </w:r>
    </w:p>
    <w:p w14:paraId="0000003C" w14:textId="77777777" w:rsidR="000E28D7" w:rsidRDefault="000E28D7">
      <w:pPr>
        <w:rPr>
          <w:color w:val="1C1E29"/>
          <w:sz w:val="28"/>
          <w:szCs w:val="28"/>
        </w:rPr>
      </w:pPr>
    </w:p>
    <w:p w14:paraId="0000003D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 3.4. Explain</w:t>
      </w:r>
      <w:r>
        <w:rPr>
          <w:color w:val="1C1E29"/>
          <w:sz w:val="28"/>
          <w:szCs w:val="28"/>
        </w:rPr>
        <w:t xml:space="preserve"> the importance of ensuring the emotional and mental safety of both speaker and listener when using counselling skills</w:t>
      </w:r>
    </w:p>
    <w:p w14:paraId="0000003E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6">
        <w:r>
          <w:rPr>
            <w:color w:val="4A6EE0"/>
            <w:sz w:val="28"/>
            <w:szCs w:val="28"/>
            <w:u w:val="single"/>
          </w:rPr>
          <w:t>Assignment exe</w:t>
        </w:r>
        <w:r>
          <w:rPr>
            <w:color w:val="4A6EE0"/>
            <w:sz w:val="28"/>
            <w:szCs w:val="28"/>
            <w:u w:val="single"/>
          </w:rPr>
          <w:t xml:space="preserve">mplar </w:t>
        </w:r>
      </w:hyperlink>
    </w:p>
    <w:p w14:paraId="0000003F" w14:textId="77777777" w:rsidR="000E28D7" w:rsidRDefault="000E28D7">
      <w:pPr>
        <w:rPr>
          <w:color w:val="4A6EE0"/>
          <w:sz w:val="28"/>
          <w:szCs w:val="28"/>
          <w:u w:val="single"/>
        </w:rPr>
      </w:pPr>
    </w:p>
    <w:p w14:paraId="00000040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the importance of casework supervision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41" w14:textId="77777777" w:rsidR="000E28D7" w:rsidRDefault="000E28D7">
      <w:pPr>
        <w:rPr>
          <w:b/>
          <w:i/>
          <w:color w:val="1C1E29"/>
          <w:sz w:val="28"/>
          <w:szCs w:val="28"/>
        </w:rPr>
      </w:pPr>
    </w:p>
    <w:p w14:paraId="00000042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Criteria - </w:t>
      </w:r>
    </w:p>
    <w:p w14:paraId="00000043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4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4.1. Explain the difference between casework supervision and other forms of supervision </w:t>
      </w:r>
    </w:p>
    <w:p w14:paraId="00000045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7">
        <w:r>
          <w:rPr>
            <w:color w:val="4A6EE0"/>
            <w:sz w:val="28"/>
            <w:szCs w:val="28"/>
            <w:u w:val="single"/>
          </w:rPr>
          <w:t>Video</w:t>
        </w:r>
      </w:hyperlink>
    </w:p>
    <w:p w14:paraId="00000046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4.2. E</w:t>
      </w:r>
      <w:r>
        <w:rPr>
          <w:color w:val="1C1E29"/>
          <w:sz w:val="28"/>
          <w:szCs w:val="28"/>
        </w:rPr>
        <w:t>xplain why casework supervision is important for a trainee and a qualified trained counsellor</w:t>
      </w:r>
    </w:p>
    <w:p w14:paraId="00000047" w14:textId="77777777" w:rsidR="000E28D7" w:rsidRDefault="000E28D7">
      <w:pPr>
        <w:rPr>
          <w:color w:val="1C1E29"/>
          <w:sz w:val="28"/>
          <w:szCs w:val="28"/>
        </w:rPr>
      </w:pPr>
    </w:p>
    <w:p w14:paraId="00000048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 4.3. Using examples, explain the possible effects of good and bad casework supervision on  </w:t>
      </w:r>
    </w:p>
    <w:p w14:paraId="00000049" w14:textId="77777777" w:rsidR="000E28D7" w:rsidRDefault="007875BA">
      <w:pPr>
        <w:numPr>
          <w:ilvl w:val="0"/>
          <w:numId w:val="3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The work being done with counselling clients </w:t>
      </w:r>
    </w:p>
    <w:p w14:paraId="0000004A" w14:textId="77777777" w:rsidR="000E28D7" w:rsidRDefault="007875BA">
      <w:pPr>
        <w:numPr>
          <w:ilvl w:val="0"/>
          <w:numId w:val="3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>The personal developme</w:t>
      </w:r>
      <w:r>
        <w:rPr>
          <w:color w:val="1C1E29"/>
          <w:sz w:val="28"/>
          <w:szCs w:val="28"/>
        </w:rPr>
        <w:t>nt of the trainee and the qualified trained counsellor</w:t>
      </w:r>
    </w:p>
    <w:p w14:paraId="0000004B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8">
        <w:r>
          <w:rPr>
            <w:color w:val="4A6EE0"/>
            <w:sz w:val="28"/>
            <w:szCs w:val="28"/>
            <w:u w:val="single"/>
          </w:rPr>
          <w:t xml:space="preserve">Assignment exemplar </w:t>
        </w:r>
      </w:hyperlink>
    </w:p>
    <w:p w14:paraId="0000004C" w14:textId="77777777" w:rsidR="000E28D7" w:rsidRDefault="000E28D7">
      <w:pPr>
        <w:rPr>
          <w:color w:val="4A6EE0"/>
          <w:sz w:val="28"/>
          <w:szCs w:val="28"/>
          <w:u w:val="single"/>
        </w:rPr>
      </w:pPr>
    </w:p>
    <w:p w14:paraId="0000004D" w14:textId="77777777" w:rsidR="000E28D7" w:rsidRDefault="007875BA">
      <w:pPr>
        <w:rPr>
          <w:color w:val="4A6EE0"/>
          <w:sz w:val="28"/>
          <w:szCs w:val="28"/>
          <w:u w:val="single"/>
        </w:rPr>
      </w:pPr>
      <w:r>
        <w:rPr>
          <w:b/>
          <w:color w:val="1C1E29"/>
          <w:sz w:val="28"/>
          <w:szCs w:val="28"/>
        </w:rPr>
        <w:t>Module; Understanding counselling theory</w:t>
      </w:r>
    </w:p>
    <w:p w14:paraId="0000004E" w14:textId="77777777" w:rsidR="000E28D7" w:rsidRDefault="000E28D7">
      <w:pPr>
        <w:rPr>
          <w:color w:val="4A6EE0"/>
          <w:sz w:val="28"/>
          <w:szCs w:val="28"/>
          <w:u w:val="single"/>
        </w:rPr>
      </w:pPr>
    </w:p>
    <w:p w14:paraId="0000004F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a major therapeutic model of counselling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50" w14:textId="77777777" w:rsidR="000E28D7" w:rsidRDefault="000E28D7">
      <w:pPr>
        <w:rPr>
          <w:b/>
          <w:i/>
          <w:color w:val="1C1E29"/>
          <w:sz w:val="28"/>
          <w:szCs w:val="28"/>
        </w:rPr>
      </w:pPr>
    </w:p>
    <w:p w14:paraId="00000051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Criteria - </w:t>
      </w:r>
    </w:p>
    <w:p w14:paraId="00000052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53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1.1. Explain the historical development of one major therapeutic model, including the people influential in its development </w:t>
      </w:r>
    </w:p>
    <w:p w14:paraId="0000005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1.2. Explain the philosophical basis of the c</w:t>
      </w:r>
      <w:r>
        <w:rPr>
          <w:color w:val="1C1E29"/>
          <w:sz w:val="28"/>
          <w:szCs w:val="28"/>
        </w:rPr>
        <w:t xml:space="preserve">hosen model </w:t>
      </w:r>
    </w:p>
    <w:p w14:paraId="00000055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1.3. Explain the key concepts, principles of the chosen model </w:t>
      </w:r>
    </w:p>
    <w:p w14:paraId="00000056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19">
        <w:r>
          <w:rPr>
            <w:color w:val="4A6EE0"/>
            <w:sz w:val="28"/>
            <w:szCs w:val="28"/>
            <w:u w:val="single"/>
          </w:rPr>
          <w:t>Person-Centred</w:t>
        </w:r>
      </w:hyperlink>
    </w:p>
    <w:p w14:paraId="0000005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0">
        <w:r>
          <w:rPr>
            <w:color w:val="4A6EE0"/>
            <w:sz w:val="28"/>
            <w:szCs w:val="28"/>
            <w:u w:val="single"/>
          </w:rPr>
          <w:t>CBT</w:t>
        </w:r>
      </w:hyperlink>
    </w:p>
    <w:p w14:paraId="00000058" w14:textId="77777777" w:rsidR="000E28D7" w:rsidRDefault="007875BA">
      <w:pPr>
        <w:rPr>
          <w:color w:val="1C1E29"/>
          <w:sz w:val="28"/>
          <w:szCs w:val="28"/>
        </w:rPr>
      </w:pPr>
      <w:hyperlink r:id="rId21">
        <w:r>
          <w:rPr>
            <w:color w:val="4A6EE0"/>
            <w:sz w:val="28"/>
            <w:szCs w:val="28"/>
            <w:u w:val="single"/>
          </w:rPr>
          <w:t>Transactional Analysis</w:t>
        </w:r>
      </w:hyperlink>
      <w:r>
        <w:rPr>
          <w:color w:val="1C1E29"/>
          <w:sz w:val="28"/>
          <w:szCs w:val="28"/>
        </w:rPr>
        <w:t xml:space="preserve"> </w:t>
      </w:r>
    </w:p>
    <w:p w14:paraId="00000059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2">
        <w:r>
          <w:rPr>
            <w:color w:val="4A6EE0"/>
            <w:sz w:val="28"/>
            <w:szCs w:val="28"/>
            <w:u w:val="single"/>
          </w:rPr>
          <w:t>Gestalt</w:t>
        </w:r>
      </w:hyperlink>
    </w:p>
    <w:p w14:paraId="0000005A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3">
        <w:r>
          <w:rPr>
            <w:color w:val="4A6EE0"/>
            <w:sz w:val="28"/>
            <w:szCs w:val="28"/>
            <w:u w:val="single"/>
          </w:rPr>
          <w:t>REBT</w:t>
        </w:r>
      </w:hyperlink>
    </w:p>
    <w:p w14:paraId="0000005B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1.4. Explain how the chosen model would inform the practice of a qualified trai</w:t>
      </w:r>
      <w:r>
        <w:rPr>
          <w:color w:val="1C1E29"/>
          <w:sz w:val="28"/>
          <w:szCs w:val="28"/>
        </w:rPr>
        <w:t xml:space="preserve">ned counsellor </w:t>
      </w:r>
    </w:p>
    <w:p w14:paraId="0000005C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1.5. Explain how the chosen model influences the understanding of the development of the concept of self</w:t>
      </w:r>
    </w:p>
    <w:p w14:paraId="0000005D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1.6. Explain why it is important to have an understanding of a therapeutic model before using its methods and techniques</w:t>
      </w:r>
    </w:p>
    <w:p w14:paraId="0000005E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4">
        <w:r>
          <w:rPr>
            <w:color w:val="4A6EE0"/>
            <w:sz w:val="28"/>
            <w:szCs w:val="28"/>
            <w:u w:val="single"/>
          </w:rPr>
          <w:t xml:space="preserve">Assignment exemplar </w:t>
        </w:r>
      </w:hyperlink>
    </w:p>
    <w:p w14:paraId="0000005F" w14:textId="77777777" w:rsidR="000E28D7" w:rsidRDefault="000E28D7">
      <w:pPr>
        <w:rPr>
          <w:color w:val="1C1E29"/>
          <w:sz w:val="28"/>
          <w:szCs w:val="28"/>
        </w:rPr>
      </w:pPr>
    </w:p>
    <w:p w14:paraId="00000060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the principles of other therapeutic models of counselling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61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62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Criteria-</w:t>
      </w:r>
    </w:p>
    <w:p w14:paraId="00000063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6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2.1. Explain the key features of two other therapeutic models </w:t>
      </w:r>
    </w:p>
    <w:p w14:paraId="00000065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2.2. Compare and contrast these models with the main model chosen</w:t>
      </w:r>
    </w:p>
    <w:p w14:paraId="00000066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5">
        <w:r>
          <w:rPr>
            <w:color w:val="4A6EE0"/>
            <w:sz w:val="28"/>
            <w:szCs w:val="28"/>
            <w:u w:val="single"/>
          </w:rPr>
          <w:t>Compare and contrast1</w:t>
        </w:r>
      </w:hyperlink>
    </w:p>
    <w:p w14:paraId="0000006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6">
        <w:r>
          <w:rPr>
            <w:color w:val="4A6EE0"/>
            <w:sz w:val="28"/>
            <w:szCs w:val="28"/>
            <w:u w:val="single"/>
          </w:rPr>
          <w:t xml:space="preserve">Compare and contrast2 </w:t>
        </w:r>
      </w:hyperlink>
    </w:p>
    <w:p w14:paraId="00000068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27">
        <w:r>
          <w:rPr>
            <w:color w:val="4A6EE0"/>
            <w:sz w:val="28"/>
            <w:szCs w:val="28"/>
            <w:u w:val="single"/>
          </w:rPr>
          <w:t xml:space="preserve">Assignment </w:t>
        </w:r>
        <w:proofErr w:type="spellStart"/>
        <w:r>
          <w:rPr>
            <w:color w:val="4A6EE0"/>
            <w:sz w:val="28"/>
            <w:szCs w:val="28"/>
            <w:u w:val="single"/>
          </w:rPr>
          <w:t>examplar</w:t>
        </w:r>
        <w:proofErr w:type="spellEnd"/>
        <w:r>
          <w:rPr>
            <w:color w:val="4A6EE0"/>
            <w:sz w:val="28"/>
            <w:szCs w:val="28"/>
            <w:u w:val="single"/>
          </w:rPr>
          <w:t xml:space="preserve"> </w:t>
        </w:r>
      </w:hyperlink>
    </w:p>
    <w:p w14:paraId="00000069" w14:textId="77777777" w:rsidR="000E28D7" w:rsidRDefault="000E28D7">
      <w:pPr>
        <w:rPr>
          <w:color w:val="1C1E29"/>
          <w:sz w:val="28"/>
          <w:szCs w:val="28"/>
        </w:rPr>
      </w:pPr>
    </w:p>
    <w:p w14:paraId="0000006A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Module; Using counselling sk</w:t>
      </w:r>
      <w:r>
        <w:rPr>
          <w:b/>
          <w:color w:val="1C1E29"/>
          <w:sz w:val="28"/>
          <w:szCs w:val="28"/>
        </w:rPr>
        <w:t>ills</w:t>
      </w:r>
    </w:p>
    <w:p w14:paraId="0000006B" w14:textId="77777777" w:rsidR="000E28D7" w:rsidRDefault="000E28D7">
      <w:pPr>
        <w:rPr>
          <w:color w:val="1C1E29"/>
          <w:sz w:val="28"/>
          <w:szCs w:val="28"/>
        </w:rPr>
      </w:pPr>
    </w:p>
    <w:p w14:paraId="0000006C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Understand the process of a counselling skills session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6D" w14:textId="77777777" w:rsidR="000E28D7" w:rsidRDefault="000E28D7">
      <w:pPr>
        <w:rPr>
          <w:b/>
          <w:i/>
          <w:color w:val="1C1E29"/>
          <w:sz w:val="28"/>
          <w:szCs w:val="28"/>
        </w:rPr>
      </w:pPr>
    </w:p>
    <w:p w14:paraId="0000006E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Criteria-</w:t>
      </w:r>
    </w:p>
    <w:p w14:paraId="0000006F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70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1.1. Identify three stages in the counselling skills session </w:t>
      </w:r>
    </w:p>
    <w:p w14:paraId="00000071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1.2. Explain the importance of opening a session appropriately </w:t>
      </w:r>
    </w:p>
    <w:p w14:paraId="00000072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1.3. Define the following skills which could be used in a session  </w:t>
      </w:r>
    </w:p>
    <w:p w14:paraId="00000073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Attentiveness and rapport building  </w:t>
      </w:r>
    </w:p>
    <w:p w14:paraId="00000074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Active listening, including minimal encouragers  </w:t>
      </w:r>
    </w:p>
    <w:p w14:paraId="00000075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Managing silence  </w:t>
      </w:r>
    </w:p>
    <w:p w14:paraId="00000076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Empathic listening  </w:t>
      </w:r>
    </w:p>
    <w:p w14:paraId="00000077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lastRenderedPageBreak/>
        <w:t xml:space="preserve">Effective questioning  </w:t>
      </w:r>
    </w:p>
    <w:p w14:paraId="00000078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Paraphrasing and summarising </w:t>
      </w:r>
    </w:p>
    <w:p w14:paraId="00000079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 Focusi</w:t>
      </w:r>
      <w:r>
        <w:rPr>
          <w:color w:val="1C1E29"/>
          <w:sz w:val="28"/>
          <w:szCs w:val="28"/>
        </w:rPr>
        <w:t xml:space="preserve">ng </w:t>
      </w:r>
    </w:p>
    <w:p w14:paraId="0000007A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 Immediacy  </w:t>
      </w:r>
    </w:p>
    <w:p w14:paraId="0000007B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 xml:space="preserve">Working at an appropriate pace  </w:t>
      </w:r>
    </w:p>
    <w:p w14:paraId="0000007C" w14:textId="77777777" w:rsidR="000E28D7" w:rsidRDefault="007875BA">
      <w:pPr>
        <w:numPr>
          <w:ilvl w:val="1"/>
          <w:numId w:val="4"/>
        </w:numPr>
        <w:rPr>
          <w:sz w:val="28"/>
          <w:szCs w:val="28"/>
        </w:rPr>
      </w:pPr>
      <w:r>
        <w:rPr>
          <w:color w:val="1C1E29"/>
          <w:sz w:val="28"/>
          <w:szCs w:val="28"/>
        </w:rPr>
        <w:t>Checking understanding with the speaker</w:t>
      </w:r>
    </w:p>
    <w:p w14:paraId="0000007D" w14:textId="77777777" w:rsidR="000E28D7" w:rsidRDefault="007875BA">
      <w:pPr>
        <w:rPr>
          <w:color w:val="1C1E29"/>
          <w:sz w:val="28"/>
          <w:szCs w:val="28"/>
        </w:rPr>
      </w:pPr>
      <w:hyperlink r:id="rId28">
        <w:r>
          <w:rPr>
            <w:color w:val="4A6EE0"/>
            <w:sz w:val="28"/>
            <w:szCs w:val="28"/>
            <w:u w:val="single"/>
          </w:rPr>
          <w:t>Assignment exemplar</w:t>
        </w:r>
      </w:hyperlink>
      <w:r>
        <w:rPr>
          <w:color w:val="1C1E29"/>
          <w:sz w:val="28"/>
          <w:szCs w:val="28"/>
        </w:rPr>
        <w:t xml:space="preserve"> </w:t>
      </w:r>
    </w:p>
    <w:p w14:paraId="0000007E" w14:textId="77777777" w:rsidR="000E28D7" w:rsidRDefault="007875BA">
      <w:pPr>
        <w:rPr>
          <w:color w:val="1C1E29"/>
          <w:sz w:val="28"/>
          <w:szCs w:val="28"/>
        </w:rPr>
      </w:pPr>
      <w:hyperlink r:id="rId29">
        <w:r>
          <w:rPr>
            <w:color w:val="4A6EE0"/>
            <w:sz w:val="28"/>
            <w:szCs w:val="28"/>
            <w:u w:val="single"/>
          </w:rPr>
          <w:t>Skills evaluation</w:t>
        </w:r>
      </w:hyperlink>
      <w:r>
        <w:rPr>
          <w:color w:val="1C1E29"/>
          <w:sz w:val="28"/>
          <w:szCs w:val="28"/>
        </w:rPr>
        <w:t xml:space="preserve"> </w:t>
      </w:r>
    </w:p>
    <w:p w14:paraId="0000007F" w14:textId="77777777" w:rsidR="000E28D7" w:rsidRDefault="000E28D7">
      <w:pPr>
        <w:rPr>
          <w:color w:val="1C1E29"/>
          <w:sz w:val="28"/>
          <w:szCs w:val="28"/>
        </w:rPr>
      </w:pPr>
    </w:p>
    <w:p w14:paraId="00000080" w14:textId="77777777" w:rsidR="000E28D7" w:rsidRDefault="000E28D7">
      <w:pPr>
        <w:rPr>
          <w:color w:val="1C1E29"/>
          <w:sz w:val="28"/>
          <w:szCs w:val="28"/>
        </w:rPr>
      </w:pPr>
    </w:p>
    <w:p w14:paraId="00000081" w14:textId="77777777" w:rsidR="000E28D7" w:rsidRDefault="000E28D7">
      <w:pPr>
        <w:rPr>
          <w:color w:val="1C1E29"/>
          <w:sz w:val="28"/>
          <w:szCs w:val="28"/>
        </w:rPr>
      </w:pPr>
    </w:p>
    <w:p w14:paraId="00000082" w14:textId="77777777" w:rsidR="000E28D7" w:rsidRDefault="000E28D7">
      <w:pPr>
        <w:rPr>
          <w:color w:val="1C1E29"/>
          <w:sz w:val="28"/>
          <w:szCs w:val="28"/>
        </w:rPr>
      </w:pPr>
    </w:p>
    <w:p w14:paraId="00000083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1.4. Explain the importance of closing a session </w:t>
      </w:r>
    </w:p>
    <w:p w14:paraId="00000084" w14:textId="77777777" w:rsidR="000E28D7" w:rsidRDefault="000E28D7">
      <w:pPr>
        <w:rPr>
          <w:color w:val="1C1E29"/>
          <w:sz w:val="28"/>
          <w:szCs w:val="28"/>
        </w:rPr>
      </w:pPr>
    </w:p>
    <w:p w14:paraId="00000085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1.5. Explain the possible impact of diversity on the use of counselling skills in a session</w:t>
      </w:r>
    </w:p>
    <w:p w14:paraId="00000086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0">
        <w:r>
          <w:rPr>
            <w:color w:val="4A6EE0"/>
            <w:sz w:val="28"/>
            <w:szCs w:val="28"/>
            <w:u w:val="single"/>
          </w:rPr>
          <w:t>Diversity</w:t>
        </w:r>
      </w:hyperlink>
    </w:p>
    <w:p w14:paraId="0000008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1">
        <w:r>
          <w:rPr>
            <w:color w:val="4A6EE0"/>
            <w:sz w:val="28"/>
            <w:szCs w:val="28"/>
            <w:u w:val="single"/>
          </w:rPr>
          <w:t xml:space="preserve">The </w:t>
        </w:r>
        <w:proofErr w:type="spellStart"/>
        <w:r>
          <w:rPr>
            <w:color w:val="4A6EE0"/>
            <w:sz w:val="28"/>
            <w:szCs w:val="28"/>
            <w:u w:val="single"/>
          </w:rPr>
          <w:t>equalites</w:t>
        </w:r>
        <w:proofErr w:type="spellEnd"/>
        <w:r>
          <w:rPr>
            <w:color w:val="4A6EE0"/>
            <w:sz w:val="28"/>
            <w:szCs w:val="28"/>
            <w:u w:val="single"/>
          </w:rPr>
          <w:t xml:space="preserve"> act </w:t>
        </w:r>
      </w:hyperlink>
    </w:p>
    <w:p w14:paraId="00000088" w14:textId="77777777" w:rsidR="000E28D7" w:rsidRDefault="000E28D7">
      <w:pPr>
        <w:rPr>
          <w:color w:val="1C1E29"/>
          <w:sz w:val="28"/>
          <w:szCs w:val="28"/>
        </w:rPr>
      </w:pPr>
    </w:p>
    <w:p w14:paraId="00000089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Be able to conduct a session </w:t>
      </w:r>
      <w:r>
        <w:rPr>
          <w:b/>
          <w:color w:val="1C1E29"/>
          <w:sz w:val="28"/>
          <w:szCs w:val="28"/>
        </w:rPr>
        <w:t>with a client in an ethical and safe way 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8A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Criteria-</w:t>
      </w:r>
    </w:p>
    <w:p w14:paraId="0000008B" w14:textId="77777777" w:rsidR="000E28D7" w:rsidRDefault="000E28D7">
      <w:pPr>
        <w:rPr>
          <w:color w:val="1C1E29"/>
          <w:sz w:val="28"/>
          <w:szCs w:val="28"/>
        </w:rPr>
      </w:pPr>
    </w:p>
    <w:p w14:paraId="0000008C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3.1. Reflect on the stages of the counselling skills session</w:t>
      </w:r>
    </w:p>
    <w:p w14:paraId="0000008D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8E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Unit - K/601/7582   Personal development for users of counselling skills</w:t>
      </w:r>
    </w:p>
    <w:p w14:paraId="0000008F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90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Understand how the study of counselling theory can inform personal development and growth </w:t>
      </w:r>
      <w:r>
        <w:rPr>
          <w:b/>
          <w:i/>
          <w:color w:val="1C1E29"/>
          <w:sz w:val="28"/>
          <w:szCs w:val="28"/>
        </w:rPr>
        <w:t xml:space="preserve">(Learning outcome) </w:t>
      </w:r>
    </w:p>
    <w:p w14:paraId="00000091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92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Criteria-</w:t>
      </w:r>
    </w:p>
    <w:p w14:paraId="00000093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 </w:t>
      </w:r>
    </w:p>
    <w:p w14:paraId="0000009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1.1. Reflect on ways in which the study of counselling theory has developed their understanding of self </w:t>
      </w:r>
    </w:p>
    <w:p w14:paraId="00000095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1.2. Reflect on ways in whic</w:t>
      </w:r>
      <w:r>
        <w:rPr>
          <w:color w:val="1C1E29"/>
          <w:sz w:val="28"/>
          <w:szCs w:val="28"/>
        </w:rPr>
        <w:t xml:space="preserve">h the study of counselling theory has developed their understanding of life events and their responses to them </w:t>
      </w:r>
    </w:p>
    <w:p w14:paraId="00000096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lastRenderedPageBreak/>
        <w:t>1.3. Reflect on ways in which the study of counselling theory has developed their understanding of their relationships, and the way they form, develop, maintain and end them</w:t>
      </w:r>
    </w:p>
    <w:p w14:paraId="0000009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2">
        <w:r>
          <w:rPr>
            <w:color w:val="4A6EE0"/>
            <w:sz w:val="28"/>
            <w:szCs w:val="28"/>
            <w:u w:val="single"/>
          </w:rPr>
          <w:t>Attachment1</w:t>
        </w:r>
      </w:hyperlink>
    </w:p>
    <w:p w14:paraId="00000098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3">
        <w:r>
          <w:rPr>
            <w:color w:val="4A6EE0"/>
            <w:sz w:val="28"/>
            <w:szCs w:val="28"/>
            <w:u w:val="single"/>
          </w:rPr>
          <w:t>Attachmet2</w:t>
        </w:r>
      </w:hyperlink>
    </w:p>
    <w:p w14:paraId="00000099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4">
        <w:r>
          <w:rPr>
            <w:color w:val="4A6EE0"/>
            <w:sz w:val="28"/>
            <w:szCs w:val="28"/>
            <w:u w:val="single"/>
          </w:rPr>
          <w:t>Theory and relationsh</w:t>
        </w:r>
        <w:r>
          <w:rPr>
            <w:color w:val="4A6EE0"/>
            <w:sz w:val="28"/>
            <w:szCs w:val="28"/>
            <w:u w:val="single"/>
          </w:rPr>
          <w:t xml:space="preserve">ips </w:t>
        </w:r>
      </w:hyperlink>
    </w:p>
    <w:p w14:paraId="0000009A" w14:textId="77777777" w:rsidR="000E28D7" w:rsidRDefault="000E28D7">
      <w:pPr>
        <w:rPr>
          <w:color w:val="1C1E29"/>
          <w:sz w:val="28"/>
          <w:szCs w:val="28"/>
        </w:rPr>
      </w:pPr>
    </w:p>
    <w:p w14:paraId="0000009B" w14:textId="77777777" w:rsidR="000E28D7" w:rsidRDefault="000E28D7">
      <w:pPr>
        <w:rPr>
          <w:color w:val="1C1E29"/>
          <w:sz w:val="28"/>
          <w:szCs w:val="28"/>
        </w:rPr>
      </w:pPr>
    </w:p>
    <w:p w14:paraId="0000009C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Use counselling skills practice to understand </w:t>
      </w:r>
      <w:proofErr w:type="spellStart"/>
      <w:r>
        <w:rPr>
          <w:b/>
          <w:color w:val="1C1E29"/>
          <w:sz w:val="28"/>
          <w:szCs w:val="28"/>
        </w:rPr>
        <w:t>self (</w:t>
      </w:r>
      <w:r>
        <w:rPr>
          <w:b/>
          <w:i/>
          <w:color w:val="1C1E29"/>
          <w:sz w:val="28"/>
          <w:szCs w:val="28"/>
        </w:rPr>
        <w:t>learning</w:t>
      </w:r>
      <w:proofErr w:type="spellEnd"/>
      <w:r>
        <w:rPr>
          <w:b/>
          <w:i/>
          <w:color w:val="1C1E29"/>
          <w:sz w:val="28"/>
          <w:szCs w:val="28"/>
        </w:rPr>
        <w:t xml:space="preserve"> outcome) </w:t>
      </w:r>
    </w:p>
    <w:p w14:paraId="0000009D" w14:textId="77777777" w:rsidR="000E28D7" w:rsidRDefault="000E28D7">
      <w:pPr>
        <w:rPr>
          <w:b/>
          <w:i/>
          <w:color w:val="1C1E29"/>
          <w:sz w:val="28"/>
          <w:szCs w:val="28"/>
        </w:rPr>
      </w:pPr>
    </w:p>
    <w:p w14:paraId="0000009E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Criteria-</w:t>
      </w:r>
    </w:p>
    <w:p w14:paraId="0000009F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A0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2.1. Reflect on ways in which the counselling skills practice has impacted on the development of self </w:t>
      </w:r>
    </w:p>
    <w:p w14:paraId="000000A1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2.2. Explain how interaction with others has impacted on self </w:t>
      </w:r>
    </w:p>
    <w:p w14:paraId="000000A2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2.3. Reflect on the impact on self of responding to equality and diversity issues </w:t>
      </w:r>
    </w:p>
    <w:p w14:paraId="000000A3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2.4. Reflect on the impact on practice of responding to equality and diversity issues</w:t>
      </w:r>
    </w:p>
    <w:p w14:paraId="000000A4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Personal development for users of counselling skills</w:t>
      </w:r>
    </w:p>
    <w:p w14:paraId="000000A5" w14:textId="77777777" w:rsidR="000E28D7" w:rsidRDefault="000E28D7">
      <w:pPr>
        <w:rPr>
          <w:color w:val="1C1E29"/>
          <w:sz w:val="28"/>
          <w:szCs w:val="28"/>
        </w:rPr>
      </w:pPr>
    </w:p>
    <w:p w14:paraId="000000A6" w14:textId="77777777" w:rsidR="000E28D7" w:rsidRDefault="000E28D7">
      <w:pPr>
        <w:rPr>
          <w:color w:val="1C1E29"/>
          <w:sz w:val="28"/>
          <w:szCs w:val="28"/>
        </w:rPr>
      </w:pPr>
    </w:p>
    <w:p w14:paraId="000000A7" w14:textId="77777777" w:rsidR="000E28D7" w:rsidRDefault="007875BA">
      <w:pPr>
        <w:rPr>
          <w:b/>
          <w:i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 xml:space="preserve">Reflect on personal development </w:t>
      </w:r>
      <w:r>
        <w:rPr>
          <w:b/>
          <w:color w:val="1C1E29"/>
          <w:sz w:val="28"/>
          <w:szCs w:val="28"/>
        </w:rPr>
        <w:t>(</w:t>
      </w:r>
      <w:r>
        <w:rPr>
          <w:b/>
          <w:i/>
          <w:color w:val="1C1E29"/>
          <w:sz w:val="28"/>
          <w:szCs w:val="28"/>
        </w:rPr>
        <w:t xml:space="preserve">learning outcome) </w:t>
      </w:r>
    </w:p>
    <w:p w14:paraId="000000A8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A9" w14:textId="77777777" w:rsidR="000E28D7" w:rsidRDefault="007875BA">
      <w:pPr>
        <w:rPr>
          <w:b/>
          <w:color w:val="1C1E29"/>
          <w:sz w:val="28"/>
          <w:szCs w:val="28"/>
        </w:rPr>
      </w:pPr>
      <w:r>
        <w:rPr>
          <w:b/>
          <w:color w:val="1C1E29"/>
          <w:sz w:val="28"/>
          <w:szCs w:val="28"/>
        </w:rPr>
        <w:t>Criteria-</w:t>
      </w:r>
    </w:p>
    <w:p w14:paraId="000000AA" w14:textId="77777777" w:rsidR="000E28D7" w:rsidRDefault="000E28D7">
      <w:pPr>
        <w:rPr>
          <w:b/>
          <w:color w:val="1C1E29"/>
          <w:sz w:val="28"/>
          <w:szCs w:val="28"/>
        </w:rPr>
      </w:pPr>
    </w:p>
    <w:p w14:paraId="000000AB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3.1. Identify constructive guidance provided by others which has informed their awareness </w:t>
      </w:r>
    </w:p>
    <w:p w14:paraId="000000AC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3.2. Explain how this feedback has impacted on self </w:t>
      </w:r>
    </w:p>
    <w:p w14:paraId="000000AD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3.3. Evaluate their own strengths and weaknesses as a person who uses counselling skills </w:t>
      </w:r>
    </w:p>
    <w:p w14:paraId="000000AE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>3.4. Plan for and justify future personal development</w:t>
      </w:r>
    </w:p>
    <w:p w14:paraId="000000AF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5">
        <w:r>
          <w:rPr>
            <w:color w:val="4A6EE0"/>
            <w:sz w:val="28"/>
            <w:szCs w:val="28"/>
            <w:u w:val="single"/>
          </w:rPr>
          <w:t>Assignment exemplar</w:t>
        </w:r>
      </w:hyperlink>
    </w:p>
    <w:p w14:paraId="000000B0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6">
        <w:r>
          <w:rPr>
            <w:color w:val="4A6EE0"/>
            <w:sz w:val="28"/>
            <w:szCs w:val="28"/>
            <w:u w:val="single"/>
          </w:rPr>
          <w:t>Attachment1</w:t>
        </w:r>
      </w:hyperlink>
    </w:p>
    <w:p w14:paraId="000000B1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7">
        <w:r>
          <w:rPr>
            <w:color w:val="4A6EE0"/>
            <w:sz w:val="28"/>
            <w:szCs w:val="28"/>
            <w:u w:val="single"/>
          </w:rPr>
          <w:t>Attachmet2</w:t>
        </w:r>
      </w:hyperlink>
    </w:p>
    <w:p w14:paraId="000000B2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8">
        <w:r>
          <w:rPr>
            <w:color w:val="4A6EE0"/>
            <w:sz w:val="28"/>
            <w:szCs w:val="28"/>
            <w:u w:val="single"/>
          </w:rPr>
          <w:t xml:space="preserve">Theory and relationships </w:t>
        </w:r>
      </w:hyperlink>
    </w:p>
    <w:p w14:paraId="000000B3" w14:textId="77777777" w:rsidR="000E28D7" w:rsidRDefault="000E28D7">
      <w:pPr>
        <w:rPr>
          <w:color w:val="1C1E29"/>
          <w:sz w:val="28"/>
          <w:szCs w:val="28"/>
        </w:rPr>
      </w:pPr>
    </w:p>
    <w:p w14:paraId="000000B4" w14:textId="77777777" w:rsidR="000E28D7" w:rsidRDefault="000E28D7">
      <w:pPr>
        <w:rPr>
          <w:color w:val="1C1E29"/>
          <w:sz w:val="28"/>
          <w:szCs w:val="28"/>
        </w:rPr>
      </w:pPr>
    </w:p>
    <w:p w14:paraId="000000B5" w14:textId="77777777" w:rsidR="000E28D7" w:rsidRDefault="007875BA">
      <w:pPr>
        <w:rPr>
          <w:color w:val="1C1E29"/>
          <w:sz w:val="28"/>
          <w:szCs w:val="28"/>
        </w:rPr>
      </w:pPr>
      <w:r>
        <w:rPr>
          <w:color w:val="1C1E29"/>
          <w:sz w:val="28"/>
          <w:szCs w:val="28"/>
        </w:rPr>
        <w:t xml:space="preserve">Generic resources </w:t>
      </w:r>
    </w:p>
    <w:p w14:paraId="000000B6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39">
        <w:r>
          <w:rPr>
            <w:color w:val="4A6EE0"/>
            <w:sz w:val="28"/>
            <w:szCs w:val="28"/>
            <w:u w:val="single"/>
          </w:rPr>
          <w:t xml:space="preserve">Search for skills </w:t>
        </w:r>
      </w:hyperlink>
    </w:p>
    <w:p w14:paraId="000000B7" w14:textId="77777777" w:rsidR="000E28D7" w:rsidRDefault="007875BA">
      <w:pPr>
        <w:rPr>
          <w:color w:val="4A6EE0"/>
          <w:sz w:val="28"/>
          <w:szCs w:val="28"/>
          <w:u w:val="single"/>
        </w:rPr>
      </w:pPr>
      <w:hyperlink r:id="rId40">
        <w:r>
          <w:rPr>
            <w:color w:val="4A6EE0"/>
            <w:sz w:val="28"/>
            <w:szCs w:val="28"/>
            <w:u w:val="single"/>
          </w:rPr>
          <w:t>Search for theory1</w:t>
        </w:r>
      </w:hyperlink>
    </w:p>
    <w:p w14:paraId="000000BF" w14:textId="739BA867" w:rsidR="000E28D7" w:rsidRPr="007875BA" w:rsidRDefault="007875BA">
      <w:pPr>
        <w:rPr>
          <w:color w:val="4A6EE0"/>
          <w:sz w:val="28"/>
          <w:szCs w:val="28"/>
          <w:u w:val="single"/>
        </w:rPr>
      </w:pPr>
      <w:hyperlink r:id="rId41">
        <w:r>
          <w:rPr>
            <w:color w:val="4A6EE0"/>
            <w:sz w:val="28"/>
            <w:szCs w:val="28"/>
            <w:u w:val="single"/>
          </w:rPr>
          <w:t>Search for theory2</w:t>
        </w:r>
      </w:hyperlink>
    </w:p>
    <w:p w14:paraId="000000C0" w14:textId="77777777" w:rsidR="000E28D7" w:rsidRDefault="000E28D7">
      <w:pPr>
        <w:rPr>
          <w:sz w:val="28"/>
          <w:szCs w:val="28"/>
        </w:rPr>
      </w:pPr>
    </w:p>
    <w:sectPr w:rsidR="000E28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71C9"/>
    <w:multiLevelType w:val="multilevel"/>
    <w:tmpl w:val="E5CC4274"/>
    <w:lvl w:ilvl="0">
      <w:start w:val="1"/>
      <w:numFmt w:val="decimal"/>
      <w:lvlText w:val="%1."/>
      <w:lvlJc w:val="left"/>
      <w:pPr>
        <w:ind w:left="720" w:hanging="360"/>
      </w:pPr>
      <w:rPr>
        <w:color w:val="1C1E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7936E92"/>
    <w:multiLevelType w:val="multilevel"/>
    <w:tmpl w:val="6ABC1BD6"/>
    <w:lvl w:ilvl="0">
      <w:start w:val="1"/>
      <w:numFmt w:val="bullet"/>
      <w:lvlText w:val="●"/>
      <w:lvlJc w:val="left"/>
      <w:pPr>
        <w:ind w:left="720" w:hanging="360"/>
      </w:pPr>
      <w:rPr>
        <w:color w:val="1C1E29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color w:val="1C1E2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6330AF"/>
    <w:multiLevelType w:val="multilevel"/>
    <w:tmpl w:val="AC4688AA"/>
    <w:lvl w:ilvl="0">
      <w:start w:val="1"/>
      <w:numFmt w:val="bullet"/>
      <w:lvlText w:val="●"/>
      <w:lvlJc w:val="left"/>
      <w:pPr>
        <w:ind w:left="720" w:hanging="360"/>
      </w:pPr>
      <w:rPr>
        <w:color w:val="1C1E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C891136"/>
    <w:multiLevelType w:val="multilevel"/>
    <w:tmpl w:val="E38E47DA"/>
    <w:lvl w:ilvl="0">
      <w:start w:val="1"/>
      <w:numFmt w:val="bullet"/>
      <w:lvlText w:val="●"/>
      <w:lvlJc w:val="left"/>
      <w:pPr>
        <w:ind w:left="720" w:hanging="360"/>
      </w:pPr>
      <w:rPr>
        <w:color w:val="1C1E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D7"/>
    <w:rsid w:val="000E28D7"/>
    <w:rsid w:val="007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B55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student.counsellingtutor.com/courses/introduction-to-cognitive-behavioural-therapy/" TargetMode="External"/><Relationship Id="rId21" Type="http://schemas.openxmlformats.org/officeDocument/2006/relationships/hyperlink" Target="https://student.counsellingtutor.com/courses/introduction-to-the-principles-of-ta-therapy/" TargetMode="External"/><Relationship Id="rId22" Type="http://schemas.openxmlformats.org/officeDocument/2006/relationships/hyperlink" Target="https://student.counsellingtutor.com/courses/introduction-to-gestalt-therapy/" TargetMode="External"/><Relationship Id="rId23" Type="http://schemas.openxmlformats.org/officeDocument/2006/relationships/hyperlink" Target="https://student.counsellingtutor.com/topic/what-is-rebt/" TargetMode="External"/><Relationship Id="rId24" Type="http://schemas.openxmlformats.org/officeDocument/2006/relationships/hyperlink" Target="https://student.counsellingtutor.com/topic/understanding-counselling-theory/" TargetMode="External"/><Relationship Id="rId25" Type="http://schemas.openxmlformats.org/officeDocument/2006/relationships/hyperlink" Target="https://student.counsellingtutor.com/modules/compare-and-contrast-modalities/" TargetMode="External"/><Relationship Id="rId26" Type="http://schemas.openxmlformats.org/officeDocument/2006/relationships/hyperlink" Target="https://student.counsellingtutor.com/modules/compare-and-contrast-theories/" TargetMode="External"/><Relationship Id="rId27" Type="http://schemas.openxmlformats.org/officeDocument/2006/relationships/hyperlink" Target="https://student.counsellingtutor.com/topic/understanding-counselling-theory/" TargetMode="External"/><Relationship Id="rId28" Type="http://schemas.openxmlformats.org/officeDocument/2006/relationships/hyperlink" Target="https://student.counsellingtutor.com/topic/using-counselling-skills/" TargetMode="External"/><Relationship Id="rId29" Type="http://schemas.openxmlformats.org/officeDocument/2006/relationships/hyperlink" Target="https://student.counsellingtutor.com/courses/skills-evaluatio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tudent.counsellingtutor.com/referencing/" TargetMode="External"/><Relationship Id="rId30" Type="http://schemas.openxmlformats.org/officeDocument/2006/relationships/hyperlink" Target="https://student.counsellingtutor.com/modules/how-diversity-impacts-on-the-therapeutic-relationship/" TargetMode="External"/><Relationship Id="rId31" Type="http://schemas.openxmlformats.org/officeDocument/2006/relationships/hyperlink" Target="https://student.counsellingtutor.com/topic/counselling-and-the-law/" TargetMode="External"/><Relationship Id="rId32" Type="http://schemas.openxmlformats.org/officeDocument/2006/relationships/hyperlink" Target="https://student.counsellingtutor.com/courses/attachment-theory/" TargetMode="External"/><Relationship Id="rId9" Type="http://schemas.openxmlformats.org/officeDocument/2006/relationships/hyperlink" Target="https://student.counsellingtutor.com/topic/difference-between-counselling-and-other-helping-activities/" TargetMode="External"/><Relationship Id="rId6" Type="http://schemas.openxmlformats.org/officeDocument/2006/relationships/hyperlink" Target="https://student.counsellingtutor.com/modules/level-3-2/" TargetMode="External"/><Relationship Id="rId7" Type="http://schemas.openxmlformats.org/officeDocument/2006/relationships/hyperlink" Target="https://student.counsellingtutor.com/topic/cpcab-service-levels-explained/" TargetMode="External"/><Relationship Id="rId8" Type="http://schemas.openxmlformats.org/officeDocument/2006/relationships/hyperlink" Target="https://student.counsellingtutor.com/topic/cpcab-service-levels-explained/" TargetMode="External"/><Relationship Id="rId33" Type="http://schemas.openxmlformats.org/officeDocument/2006/relationships/hyperlink" Target="https://student.counsellingtutor.com/modules/what-is-your-attachment-style/" TargetMode="External"/><Relationship Id="rId34" Type="http://schemas.openxmlformats.org/officeDocument/2006/relationships/hyperlink" Target="https://student.counsellingtutor.com/topic/personal-development-for-users-of-counselling-skills/" TargetMode="External"/><Relationship Id="rId35" Type="http://schemas.openxmlformats.org/officeDocument/2006/relationships/hyperlink" Target="https://student.counsellingtutor.com/topic/personal-development-for-users-of-counselling-skills/" TargetMode="External"/><Relationship Id="rId36" Type="http://schemas.openxmlformats.org/officeDocument/2006/relationships/hyperlink" Target="https://student.counsellingtutor.com/courses/attachment-theory/" TargetMode="External"/><Relationship Id="rId10" Type="http://schemas.openxmlformats.org/officeDocument/2006/relationships/hyperlink" Target="https://www.youtube.com/watch?v=OUNeEvZye7Q" TargetMode="External"/><Relationship Id="rId11" Type="http://schemas.openxmlformats.org/officeDocument/2006/relationships/hyperlink" Target="https://student.counsellingtutor.com/topic/understanding-the-context-for-the-use-of-counselling-skills/" TargetMode="External"/><Relationship Id="rId12" Type="http://schemas.openxmlformats.org/officeDocument/2006/relationships/hyperlink" Target="https://student.counsellingtutor.com/courses/new-2018-bacp-ethical-framework/" TargetMode="External"/><Relationship Id="rId13" Type="http://schemas.openxmlformats.org/officeDocument/2006/relationships/hyperlink" Target="https://student.counsellingtutor.com/courses/ethical-framework-overview/" TargetMode="External"/><Relationship Id="rId14" Type="http://schemas.openxmlformats.org/officeDocument/2006/relationships/hyperlink" Target="https://student.counsellingtutor.com/topic/understanding-the-context-for-the-use-of-counselling-skills/" TargetMode="External"/><Relationship Id="rId15" Type="http://schemas.openxmlformats.org/officeDocument/2006/relationships/hyperlink" Target="https://student.counsellingtutor.com/topic/when-to-break-confidentiality-in-counselling/" TargetMode="External"/><Relationship Id="rId16" Type="http://schemas.openxmlformats.org/officeDocument/2006/relationships/hyperlink" Target="https://student.counsellingtutor.com/topic/understanding-the-context-for-the-use-of-counselling-skills/" TargetMode="External"/><Relationship Id="rId17" Type="http://schemas.openxmlformats.org/officeDocument/2006/relationships/hyperlink" Target="https://www.youtube.com/watch?v=uNmm1Q0SqfA" TargetMode="External"/><Relationship Id="rId18" Type="http://schemas.openxmlformats.org/officeDocument/2006/relationships/hyperlink" Target="https://student.counsellingtutor.com/topic/understanding-the-context-for-the-use-of-counselling-skills/" TargetMode="External"/><Relationship Id="rId19" Type="http://schemas.openxmlformats.org/officeDocument/2006/relationships/hyperlink" Target="https://student.counsellingtutor.com/courses/the-life-and-times-of-carl-rogers/" TargetMode="External"/><Relationship Id="rId37" Type="http://schemas.openxmlformats.org/officeDocument/2006/relationships/hyperlink" Target="https://student.counsellingtutor.com/modules/what-is-your-attachment-style/" TargetMode="External"/><Relationship Id="rId38" Type="http://schemas.openxmlformats.org/officeDocument/2006/relationships/hyperlink" Target="https://student.counsellingtutor.com/topic/personal-development-for-users-of-counselling-skills/" TargetMode="External"/><Relationship Id="rId39" Type="http://schemas.openxmlformats.org/officeDocument/2006/relationships/hyperlink" Target="https://student.counsellingtutor.com/?s=micro+skills" TargetMode="External"/><Relationship Id="rId40" Type="http://schemas.openxmlformats.org/officeDocument/2006/relationships/hyperlink" Target="https://student.counsellingtutor.com/theory-lectures/" TargetMode="External"/><Relationship Id="rId41" Type="http://schemas.openxmlformats.org/officeDocument/2006/relationships/hyperlink" Target="https://student.counsellingtutor.com/courses/counselling-theory-decoded/" TargetMode="Externa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1453</Words>
  <Characters>8288</Characters>
  <Application>Microsoft Macintosh Word</Application>
  <DocSecurity>0</DocSecurity>
  <Lines>69</Lines>
  <Paragraphs>19</Paragraphs>
  <ScaleCrop>false</ScaleCrop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2019-11-13T08:28:00Z</dcterms:created>
  <dcterms:modified xsi:type="dcterms:W3CDTF">2019-11-13T08:29:00Z</dcterms:modified>
</cp:coreProperties>
</file>